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5D770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6163310" cy="6477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647700"/>
                          <a:chOff x="2311653" y="3594580"/>
                          <a:chExt cx="6106799" cy="46993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469937"/>
                            <a:chOff x="0" y="0"/>
                            <a:chExt cx="6106799" cy="46993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3473D6" w14:textId="77777777" w:rsidR="00FB717A" w:rsidRPr="00FB717A" w:rsidRDefault="00FB717A" w:rsidP="00FB717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FB717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Jornada sobre juegos en línea: los distintos riesgos para los niños, niñas y adolescentes.</w:t>
                                </w: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65pt;width:485.3pt;height:51pt;z-index:251658240;mso-wrap-distance-left:0;mso-wrap-distance-right:0;mso-width-relative:margin;mso-height-relative:margin" coordorigin="23116,35945" coordsize="61067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">
                <v:group id="1 Grupo" o:spid="_x0000_s1027" style="position:absolute;left:23116;top:35945;width:61068;height:4700" coordsize="61067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A3473D6" w14:textId="77777777" w:rsidR="00FB717A" w:rsidRPr="00FB717A" w:rsidRDefault="00FB717A" w:rsidP="00FB717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FB717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Jornada sobre juegos en línea: los distintos riesgos para los niños, niñas y adolescentes.</w:t>
                          </w: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26EE0EC" w14:textId="4391D948" w:rsidR="00702A75" w:rsidRDefault="00FB717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FB717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presente jornada se inscribe en el plan de capacitación de la Superintendencia de Investigaciones de Delitos Complejos y Crimen Organizado - Dirección de Investigaciones Cibercrimen, en el marco de sus competencias orientadas a promover el conocimiento sobre nuevas modalidades delictivas y las medidas de seguridad para su neutralización. La propuesta tiene como finalidad fortalecer la especialización del personal en relación con los riesgos asociados a los juegos en línea que involucran a niños, niñas y adolescentes, tomando como caso de estudio a </w:t>
      </w:r>
      <w:proofErr w:type="spellStart"/>
      <w:r w:rsidRPr="00FB717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Roblox</w:t>
      </w:r>
      <w:proofErr w:type="spellEnd"/>
      <w:r w:rsidRPr="00FB717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plataforma de creación y participación en entornos virtuales interactivos. Se analizarán problemáticas tales como la exposición a contenidos inapropiados, la interacción con desconocidos, estafas, acoso, vulneraciones a la privacidad, conductas adictivas y eventuales situaciones de explotación, a fin de brindar herramientas conceptuales y operativas que permitan identificar conductas delictivas, evaluar escenarios investigativos dentro de los marcos legales vigentes y promover una cultura de prevención y protección integral en entornos digitales.</w:t>
      </w:r>
    </w:p>
    <w:p w14:paraId="218EB729" w14:textId="77777777" w:rsidR="00FB717A" w:rsidRDefault="00FB717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50E39624" w14:textId="2BA4DC5D" w:rsidR="008B04F7" w:rsidRDefault="008B04F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8B04F7">
        <w:rPr>
          <w:rFonts w:ascii="Arial" w:eastAsia="Arial" w:hAnsi="Arial" w:cs="Arial"/>
          <w:color w:val="000000"/>
        </w:rPr>
        <w:t>ersonal de las Policías de la provincia de Buenos Aires</w:t>
      </w:r>
      <w:r>
        <w:rPr>
          <w:rFonts w:ascii="Arial" w:eastAsia="Arial" w:hAnsi="Arial" w:cs="Arial"/>
          <w:color w:val="000000"/>
        </w:rPr>
        <w:t xml:space="preserve">, </w:t>
      </w:r>
      <w:r w:rsidR="00087CC6">
        <w:rPr>
          <w:rFonts w:ascii="Arial" w:eastAsia="Arial" w:hAnsi="Arial" w:cs="Arial"/>
          <w:color w:val="000000"/>
        </w:rPr>
        <w:t xml:space="preserve">personal </w:t>
      </w:r>
      <w:r w:rsidR="00087CC6" w:rsidRPr="00087CC6">
        <w:rPr>
          <w:rFonts w:ascii="Arial" w:eastAsia="Arial" w:hAnsi="Arial" w:cs="Arial"/>
          <w:color w:val="000000"/>
        </w:rPr>
        <w:t>de otras policías provinciales como de fuerzas federales</w:t>
      </w:r>
      <w:r w:rsidR="00087CC6">
        <w:rPr>
          <w:rFonts w:ascii="Arial" w:eastAsia="Arial" w:hAnsi="Arial" w:cs="Arial"/>
          <w:color w:val="000000"/>
        </w:rPr>
        <w:t>.</w:t>
      </w:r>
    </w:p>
    <w:p w14:paraId="27D8EF5E" w14:textId="77777777" w:rsidR="00087CC6" w:rsidRDefault="00087CC6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2E51ED2B" w14:textId="0615AF2D" w:rsidR="007033F5" w:rsidRDefault="008B04F7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>Modalidad</w:t>
      </w:r>
      <w:r w:rsidR="00943578"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virtua</w:t>
      </w:r>
      <w:r w:rsidR="00A757E7">
        <w:rPr>
          <w:rFonts w:ascii="Arial" w:eastAsia="Arial" w:hAnsi="Arial" w:cs="Arial"/>
          <w:bCs/>
        </w:rPr>
        <w:t>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04B480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8B04F7">
        <w:rPr>
          <w:rFonts w:ascii="Arial" w:eastAsia="Arial" w:hAnsi="Arial" w:cs="Arial"/>
          <w:bCs/>
        </w:rPr>
        <w:t>4</w:t>
      </w:r>
      <w:r w:rsidR="00A757E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67243CC2" w14:textId="588F2407" w:rsidR="00A757E7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FB717A" w:rsidRPr="00FB717A">
        <w:rPr>
          <w:rFonts w:ascii="Arial" w:eastAsia="Arial" w:hAnsi="Arial" w:cs="Arial"/>
          <w:bCs/>
        </w:rPr>
        <w:t>09/06/2026.</w:t>
      </w:r>
    </w:p>
    <w:p w14:paraId="35DF3BBE" w14:textId="77777777" w:rsidR="008B04F7" w:rsidRPr="005A0265" w:rsidRDefault="008B04F7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046ED8A8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B717A">
        <w:rPr>
          <w:rFonts w:ascii="Arial" w:eastAsia="Arial" w:hAnsi="Arial" w:cs="Arial"/>
          <w:bCs/>
        </w:rPr>
        <w:t>3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lastRenderedPageBreak/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3"/>
  </w:num>
  <w:num w:numId="13" w16cid:durableId="1147824944">
    <w:abstractNumId w:val="3"/>
  </w:num>
  <w:num w:numId="14" w16cid:durableId="5508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87CC6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95A01"/>
    <w:rsid w:val="006D0D4A"/>
    <w:rsid w:val="00702A75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B04F7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90DF8"/>
    <w:rsid w:val="00FB36F1"/>
    <w:rsid w:val="00FB63BC"/>
    <w:rsid w:val="00FB717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2026-02-25T23:51:00Z</dcterms:created>
  <dcterms:modified xsi:type="dcterms:W3CDTF">2026-02-25T23:51:00Z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